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08F" w:rsidRPr="0001308F" w:rsidRDefault="0001308F" w:rsidP="0001308F">
      <w:pPr>
        <w:autoSpaceDE w:val="0"/>
        <w:autoSpaceDN w:val="0"/>
        <w:adjustRightInd w:val="0"/>
        <w:spacing w:after="0" w:line="240" w:lineRule="auto"/>
        <w:jc w:val="right"/>
        <w:outlineLvl w:val="0"/>
        <w:rPr>
          <w:rFonts w:ascii="Times New Roman" w:hAnsi="Times New Roman" w:cs="Times New Roman"/>
          <w:sz w:val="28"/>
          <w:szCs w:val="28"/>
        </w:rPr>
      </w:pPr>
      <w:r w:rsidRPr="0001308F">
        <w:rPr>
          <w:rFonts w:ascii="Times New Roman" w:hAnsi="Times New Roman" w:cs="Times New Roman"/>
          <w:sz w:val="28"/>
          <w:szCs w:val="28"/>
        </w:rPr>
        <w:t>Приложение 10.15</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к Закону Брянской области</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"О межбюджетных отношениях</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в Брянской области"</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ПОРЯДОК И МЕТОДИКА</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proofErr w:type="gramStart"/>
      <w:r w:rsidRPr="0001308F">
        <w:rPr>
          <w:rFonts w:ascii="Times New Roman" w:hAnsi="Times New Roman" w:cs="Times New Roman"/>
          <w:bCs/>
          <w:sz w:val="28"/>
          <w:szCs w:val="28"/>
        </w:rPr>
        <w:t>РАСПРЕДЕЛЕНИЯ СУБВЕНЦИЙ БЮДЖЕТАМ МУНИЦИПАЛЬНЫХ РАЙОНОВ</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(МУНИЦИПАЛЬНЫХ ОКРУГОВ, ГОРОДСКИХ ОКРУГОВ) НА ОСУЩЕСТВЛЕНИЕ</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ОТДЕЛЬНЫХ ГОСУДАРСТВЕННЫХ ПОЛНОМОЧИЙ БРЯНСКОЙ ОБЛАСТИ</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ПО ОРГАНИЗАЦИИ ПРОВЕДЕНИЯ НА ТЕРРИТОРИИ БРЯНСКОЙ ОБЛАСТИ</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МЕРОПРИЯТИЙ ПО ПРЕДУПРЕЖДЕНИЮ И ЛИКВИДАЦИИ БОЛЕЗНЕЙ</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ЖИВОТНЫХ, ИХ ЛЕЧЕНИЮ, ЗАЩИТЕ НАСЕЛЕНИЯ ОТ БОЛЕЗНЕЙ, ОБЩИХ</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ДЛЯ ЧЕЛОВЕКА И ЖИВОТНЫХ, В ЧАСТИ ОБОРУДОВАНИЯ И СОДЕРЖАНИЯ</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СКОТОМОГИЛЬНИКОВ (БИОТЕРМИЧЕСКИХ ЯМ) И ПО ОРГАНИЗАЦИИ</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МЕРОПРИЯТИЙ ПРИ ОСУЩЕСТВЛЕНИИ ДЕЯТЕЛЬНОСТИ</w:t>
      </w:r>
      <w:r w:rsidR="00962BF3">
        <w:rPr>
          <w:rFonts w:ascii="Times New Roman" w:hAnsi="Times New Roman" w:cs="Times New Roman"/>
          <w:bCs/>
          <w:sz w:val="28"/>
          <w:szCs w:val="28"/>
        </w:rPr>
        <w:t xml:space="preserve"> </w:t>
      </w:r>
      <w:r w:rsidRPr="0001308F">
        <w:rPr>
          <w:rFonts w:ascii="Times New Roman" w:hAnsi="Times New Roman" w:cs="Times New Roman"/>
          <w:bCs/>
          <w:sz w:val="28"/>
          <w:szCs w:val="28"/>
        </w:rPr>
        <w:t>ПО ОБРАЩЕНИЮ С ЖИВОТНЫМИ</w:t>
      </w:r>
      <w:proofErr w:type="gramEnd"/>
      <w:r w:rsidRPr="0001308F">
        <w:rPr>
          <w:rFonts w:ascii="Times New Roman" w:hAnsi="Times New Roman" w:cs="Times New Roman"/>
          <w:bCs/>
          <w:sz w:val="28"/>
          <w:szCs w:val="28"/>
        </w:rPr>
        <w:t xml:space="preserve"> БЕЗ ВЛАДЕЛЬЦЕВ</w:t>
      </w: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
    <w:p w:rsidR="0001308F" w:rsidRPr="0001308F" w:rsidRDefault="0001308F" w:rsidP="00C86614">
      <w:pPr>
        <w:autoSpaceDE w:val="0"/>
        <w:autoSpaceDN w:val="0"/>
        <w:adjustRightInd w:val="0"/>
        <w:spacing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Субвенции распределяются бюджетам муниципальных районов (муниципальных округов, городских округов) на осуществление следующих отдельных государственных полномочий Брянской области:</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организация мероприятий при</w:t>
      </w:r>
      <w:r w:rsidRPr="0001308F">
        <w:rPr>
          <w:rFonts w:ascii="Times New Roman" w:hAnsi="Times New Roman" w:cs="Times New Roman"/>
          <w:b/>
          <w:sz w:val="28"/>
          <w:szCs w:val="28"/>
        </w:rPr>
        <w:t xml:space="preserve"> </w:t>
      </w:r>
      <w:r w:rsidRPr="0001308F">
        <w:rPr>
          <w:rFonts w:ascii="Times New Roman" w:hAnsi="Times New Roman" w:cs="Times New Roman"/>
          <w:sz w:val="28"/>
          <w:szCs w:val="28"/>
        </w:rPr>
        <w:t>осуществлении деятельности по обращению с животными без владельцев.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 xml:space="preserve">1. </w:t>
      </w:r>
      <w:proofErr w:type="gramStart"/>
      <w:r w:rsidRPr="0001308F">
        <w:rPr>
          <w:rFonts w:ascii="Times New Roman" w:hAnsi="Times New Roman" w:cs="Times New Roman"/>
          <w:sz w:val="28"/>
          <w:szCs w:val="28"/>
        </w:rPr>
        <w:t>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w:t>
      </w:r>
      <w:proofErr w:type="gramEnd"/>
      <w:r w:rsidRPr="0001308F">
        <w:rPr>
          <w:rFonts w:ascii="Times New Roman" w:hAnsi="Times New Roman" w:cs="Times New Roman"/>
          <w:sz w:val="28"/>
          <w:szCs w:val="28"/>
        </w:rPr>
        <w:t xml:space="preserve"> животными без владельцев (далее - субвенции) определяется по формуле: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r w:rsidRPr="0001308F">
        <w:rPr>
          <w:rFonts w:ascii="Times New Roman" w:hAnsi="Times New Roman" w:cs="Times New Roman"/>
          <w:noProof/>
          <w:position w:val="-11"/>
          <w:sz w:val="28"/>
          <w:szCs w:val="28"/>
          <w:lang w:eastAsia="ru-RU"/>
        </w:rPr>
        <w:drawing>
          <wp:inline distT="0" distB="0" distL="0" distR="0" wp14:anchorId="6AE81F77" wp14:editId="660C0A92">
            <wp:extent cx="1028700" cy="274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28700" cy="274320"/>
                    </a:xfrm>
                    <a:prstGeom prst="rect">
                      <a:avLst/>
                    </a:prstGeom>
                    <a:noFill/>
                    <a:ln>
                      <a:noFill/>
                    </a:ln>
                  </pic:spPr>
                </pic:pic>
              </a:graphicData>
            </a:graphic>
          </wp:inline>
        </w:drawing>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ind w:firstLine="540"/>
        <w:jc w:val="both"/>
        <w:rPr>
          <w:rFonts w:ascii="Times New Roman" w:hAnsi="Times New Roman" w:cs="Times New Roman"/>
          <w:sz w:val="28"/>
          <w:szCs w:val="28"/>
        </w:rPr>
      </w:pPr>
      <w:r w:rsidRPr="0001308F">
        <w:rPr>
          <w:rFonts w:ascii="Times New Roman" w:hAnsi="Times New Roman" w:cs="Times New Roman"/>
          <w:sz w:val="28"/>
          <w:szCs w:val="28"/>
        </w:rPr>
        <w:t>V - общий объем субвенций бюджетам муниципальных районов (муниципальных округов, городских округов);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Vi</w:t>
      </w:r>
      <w:proofErr w:type="spellEnd"/>
      <w:r w:rsidRPr="0001308F">
        <w:rPr>
          <w:rFonts w:ascii="Times New Roman" w:hAnsi="Times New Roman" w:cs="Times New Roman"/>
          <w:sz w:val="28"/>
          <w:szCs w:val="28"/>
        </w:rPr>
        <w:t xml:space="preserve"> - 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lastRenderedPageBreak/>
        <w:t>n - число муниципальных районов (муниципальных округов, городских округов).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 xml:space="preserve">2. </w:t>
      </w:r>
      <w:proofErr w:type="gramStart"/>
      <w:r w:rsidRPr="0001308F">
        <w:rPr>
          <w:rFonts w:ascii="Times New Roman" w:hAnsi="Times New Roman" w:cs="Times New Roman"/>
          <w:sz w:val="28"/>
          <w:szCs w:val="28"/>
        </w:rPr>
        <w:t>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w:t>
      </w:r>
      <w:proofErr w:type="gramEnd"/>
      <w:r w:rsidRPr="0001308F">
        <w:rPr>
          <w:rFonts w:ascii="Times New Roman" w:hAnsi="Times New Roman" w:cs="Times New Roman"/>
          <w:sz w:val="28"/>
          <w:szCs w:val="28"/>
        </w:rPr>
        <w:t xml:space="preserve"> животными без владельцев определяется по формуле: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roofErr w:type="spellStart"/>
      <w:r w:rsidRPr="0001308F">
        <w:rPr>
          <w:rFonts w:ascii="Times New Roman" w:hAnsi="Times New Roman" w:cs="Times New Roman"/>
          <w:sz w:val="28"/>
          <w:szCs w:val="28"/>
        </w:rPr>
        <w:t>V</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w:t>
      </w: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R</w:t>
      </w:r>
      <w:r w:rsidRPr="0001308F">
        <w:rPr>
          <w:rFonts w:ascii="Times New Roman" w:hAnsi="Times New Roman" w:cs="Times New Roman"/>
          <w:sz w:val="28"/>
          <w:szCs w:val="28"/>
          <w:vertAlign w:val="subscript"/>
        </w:rPr>
        <w:t>gi</w:t>
      </w:r>
      <w:r w:rsidR="00C3401E">
        <w:rPr>
          <w:rFonts w:ascii="Times New Roman" w:hAnsi="Times New Roman" w:cs="Times New Roman"/>
          <w:sz w:val="28"/>
          <w:szCs w:val="28"/>
          <w:vertAlign w:val="subscript"/>
        </w:rPr>
        <w:t>1</w:t>
      </w:r>
      <w:r w:rsidR="00C3401E" w:rsidRPr="0001308F">
        <w:rPr>
          <w:rFonts w:ascii="Times New Roman" w:hAnsi="Times New Roman" w:cs="Times New Roman"/>
          <w:sz w:val="28"/>
          <w:szCs w:val="28"/>
        </w:rPr>
        <w:t>+</w:t>
      </w:r>
      <w:r w:rsidR="00C3401E" w:rsidRPr="00C3401E">
        <w:rPr>
          <w:rFonts w:ascii="Times New Roman" w:hAnsi="Times New Roman" w:cs="Times New Roman"/>
          <w:sz w:val="28"/>
          <w:szCs w:val="28"/>
        </w:rPr>
        <w:t xml:space="preserve"> </w:t>
      </w:r>
      <w:r w:rsidR="00C3401E" w:rsidRPr="0001308F">
        <w:rPr>
          <w:rFonts w:ascii="Times New Roman" w:hAnsi="Times New Roman" w:cs="Times New Roman"/>
          <w:sz w:val="28"/>
          <w:szCs w:val="28"/>
        </w:rPr>
        <w:t>R</w:t>
      </w:r>
      <w:r w:rsidR="00C3401E" w:rsidRPr="0001308F">
        <w:rPr>
          <w:rFonts w:ascii="Times New Roman" w:hAnsi="Times New Roman" w:cs="Times New Roman"/>
          <w:sz w:val="28"/>
          <w:szCs w:val="28"/>
          <w:vertAlign w:val="subscript"/>
        </w:rPr>
        <w:t>gi</w:t>
      </w:r>
      <w:r w:rsidR="00C3401E">
        <w:rPr>
          <w:rFonts w:ascii="Times New Roman" w:hAnsi="Times New Roman" w:cs="Times New Roman"/>
          <w:sz w:val="28"/>
          <w:szCs w:val="28"/>
          <w:vertAlign w:val="subscript"/>
        </w:rPr>
        <w:t>2</w:t>
      </w:r>
      <w:r w:rsidRPr="0001308F">
        <w:rPr>
          <w:rFonts w:ascii="Times New Roman" w:hAnsi="Times New Roman" w:cs="Times New Roman"/>
          <w:sz w:val="28"/>
          <w:szCs w:val="28"/>
        </w:rPr>
        <w:t>, где: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C86614">
      <w:pPr>
        <w:autoSpaceDE w:val="0"/>
        <w:autoSpaceDN w:val="0"/>
        <w:adjustRightInd w:val="0"/>
        <w:spacing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V</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C3401E" w:rsidRPr="00067274" w:rsidRDefault="00C3401E" w:rsidP="00C3401E">
      <w:pPr>
        <w:shd w:val="clear" w:color="auto" w:fill="FFFFFF"/>
        <w:spacing w:after="0" w:line="240" w:lineRule="auto"/>
        <w:ind w:firstLine="480"/>
        <w:contextualSpacing/>
        <w:jc w:val="both"/>
        <w:textAlignment w:val="baseline"/>
        <w:rPr>
          <w:rFonts w:ascii="Times New Roman" w:eastAsia="Times New Roman" w:hAnsi="Times New Roman" w:cs="Times New Roman"/>
          <w:color w:val="000000" w:themeColor="text1"/>
          <w:sz w:val="28"/>
          <w:szCs w:val="28"/>
          <w:lang w:eastAsia="ru-RU"/>
        </w:rPr>
      </w:pPr>
      <w:r w:rsidRPr="00067274">
        <w:rPr>
          <w:rFonts w:ascii="Times New Roman" w:eastAsia="Times New Roman" w:hAnsi="Times New Roman" w:cs="Times New Roman"/>
          <w:color w:val="000000" w:themeColor="text1"/>
          <w:sz w:val="28"/>
          <w:szCs w:val="28"/>
          <w:lang w:eastAsia="ru-RU"/>
        </w:rPr>
        <w:t>R</w:t>
      </w:r>
      <w:r w:rsidRPr="00067274">
        <w:rPr>
          <w:rFonts w:ascii="Times New Roman" w:eastAsia="Times New Roman" w:hAnsi="Times New Roman" w:cs="Times New Roman"/>
          <w:color w:val="000000" w:themeColor="text1"/>
          <w:sz w:val="28"/>
          <w:szCs w:val="28"/>
          <w:vertAlign w:val="subscript"/>
          <w:lang w:eastAsia="ru-RU"/>
        </w:rPr>
        <w:t>gi1</w:t>
      </w:r>
      <w:r w:rsidRPr="00067274">
        <w:rPr>
          <w:rFonts w:ascii="Times New Roman" w:eastAsia="Times New Roman" w:hAnsi="Times New Roman" w:cs="Times New Roman"/>
          <w:color w:val="000000" w:themeColor="text1"/>
          <w:sz w:val="28"/>
          <w:szCs w:val="28"/>
          <w:lang w:eastAsia="ru-RU"/>
        </w:rPr>
        <w:t xml:space="preserve"> - нормативные расходы i-</w:t>
      </w:r>
      <w:proofErr w:type="spellStart"/>
      <w:r w:rsidRPr="00067274">
        <w:rPr>
          <w:rFonts w:ascii="Times New Roman" w:eastAsia="Times New Roman" w:hAnsi="Times New Roman" w:cs="Times New Roman"/>
          <w:color w:val="000000" w:themeColor="text1"/>
          <w:sz w:val="28"/>
          <w:szCs w:val="28"/>
          <w:lang w:eastAsia="ru-RU"/>
        </w:rPr>
        <w:t>го</w:t>
      </w:r>
      <w:proofErr w:type="spellEnd"/>
      <w:r w:rsidRPr="00067274">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w:t>
      </w:r>
    </w:p>
    <w:p w:rsidR="00C3401E" w:rsidRDefault="00C3401E" w:rsidP="00C3401E">
      <w:pPr>
        <w:autoSpaceDE w:val="0"/>
        <w:autoSpaceDN w:val="0"/>
        <w:adjustRightInd w:val="0"/>
        <w:spacing w:before="200" w:after="0" w:line="240" w:lineRule="auto"/>
        <w:ind w:firstLine="540"/>
        <w:contextualSpacing/>
        <w:jc w:val="both"/>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 xml:space="preserve"> R</w:t>
      </w:r>
      <w:r w:rsidRPr="00A66263">
        <w:rPr>
          <w:rFonts w:ascii="Times New Roman" w:eastAsia="Times New Roman" w:hAnsi="Times New Roman" w:cs="Times New Roman"/>
          <w:color w:val="000000" w:themeColor="text1"/>
          <w:sz w:val="28"/>
          <w:szCs w:val="28"/>
          <w:vertAlign w:val="subscript"/>
          <w:lang w:eastAsia="ru-RU"/>
        </w:rPr>
        <w:t>gi2</w:t>
      </w:r>
      <w:r w:rsidRPr="00A66263">
        <w:rPr>
          <w:rFonts w:ascii="Times New Roman" w:eastAsia="Times New Roman" w:hAnsi="Times New Roman" w:cs="Times New Roman"/>
          <w:color w:val="000000" w:themeColor="text1"/>
          <w:sz w:val="28"/>
          <w:szCs w:val="28"/>
          <w:lang w:eastAsia="ru-RU"/>
        </w:rPr>
        <w:t xml:space="preserve"> - нормативные расходы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w:t>
      </w:r>
    </w:p>
    <w:p w:rsidR="0001308F" w:rsidRPr="0001308F" w:rsidRDefault="0001308F" w:rsidP="00C3401E">
      <w:pPr>
        <w:autoSpaceDE w:val="0"/>
        <w:autoSpaceDN w:val="0"/>
        <w:adjustRightInd w:val="0"/>
        <w:spacing w:before="200" w:after="0" w:line="240" w:lineRule="auto"/>
        <w:ind w:firstLine="540"/>
        <w:contextualSpacing/>
        <w:jc w:val="both"/>
        <w:rPr>
          <w:rFonts w:ascii="Times New Roman" w:hAnsi="Times New Roman" w:cs="Times New Roman"/>
          <w:sz w:val="28"/>
          <w:szCs w:val="28"/>
        </w:rPr>
      </w:pPr>
      <w:r w:rsidRPr="0001308F">
        <w:rPr>
          <w:rFonts w:ascii="Times New Roman" w:hAnsi="Times New Roman" w:cs="Times New Roman"/>
          <w:sz w:val="28"/>
          <w:szCs w:val="28"/>
        </w:rPr>
        <w:t>3.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определяются по формуле:</w:t>
      </w:r>
    </w:p>
    <w:p w:rsidR="0001308F" w:rsidRPr="0001308F" w:rsidRDefault="0001308F" w:rsidP="0001308F">
      <w:pPr>
        <w:autoSpaceDE w:val="0"/>
        <w:autoSpaceDN w:val="0"/>
        <w:adjustRightInd w:val="0"/>
        <w:spacing w:after="0" w:line="240" w:lineRule="auto"/>
        <w:contextualSpacing/>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w:t>
      </w:r>
      <w:proofErr w:type="spellStart"/>
      <w:r w:rsidRPr="0001308F">
        <w:rPr>
          <w:rFonts w:ascii="Times New Roman" w:hAnsi="Times New Roman" w:cs="Times New Roman"/>
          <w:sz w:val="28"/>
          <w:szCs w:val="28"/>
        </w:rPr>
        <w:t>N</w:t>
      </w:r>
      <w:r w:rsidRPr="0001308F">
        <w:rPr>
          <w:rFonts w:ascii="Times New Roman" w:hAnsi="Times New Roman" w:cs="Times New Roman"/>
          <w:sz w:val="28"/>
          <w:szCs w:val="28"/>
          <w:vertAlign w:val="subscript"/>
        </w:rPr>
        <w:t>c</w:t>
      </w:r>
      <w:proofErr w:type="spellEnd"/>
      <w:r w:rsidRPr="0001308F">
        <w:rPr>
          <w:rFonts w:ascii="Times New Roman" w:hAnsi="Times New Roman" w:cs="Times New Roman"/>
          <w:sz w:val="28"/>
          <w:szCs w:val="28"/>
        </w:rPr>
        <w:t xml:space="preserve"> x </w:t>
      </w:r>
      <w:proofErr w:type="spellStart"/>
      <w:r w:rsidRPr="0001308F">
        <w:rPr>
          <w:rFonts w:ascii="Times New Roman" w:hAnsi="Times New Roman" w:cs="Times New Roman"/>
          <w:sz w:val="28"/>
          <w:szCs w:val="28"/>
        </w:rPr>
        <w:t>K</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где: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C3401E">
      <w:pPr>
        <w:autoSpaceDE w:val="0"/>
        <w:autoSpaceDN w:val="0"/>
        <w:adjustRightInd w:val="0"/>
        <w:spacing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Rci</w:t>
      </w:r>
      <w:proofErr w:type="spellEnd"/>
      <w:r w:rsidRPr="0001308F">
        <w:rPr>
          <w:rFonts w:ascii="Times New Roman" w:hAnsi="Times New Roman" w:cs="Times New Roman"/>
          <w:sz w:val="28"/>
          <w:szCs w:val="28"/>
        </w:rPr>
        <w:t xml:space="preserve"> -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w:t>
      </w:r>
      <w:r w:rsidRPr="0001308F">
        <w:rPr>
          <w:rFonts w:ascii="Times New Roman" w:hAnsi="Times New Roman" w:cs="Times New Roman"/>
          <w:sz w:val="28"/>
          <w:szCs w:val="28"/>
        </w:rPr>
        <w:lastRenderedPageBreak/>
        <w:t>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C3401E" w:rsidRDefault="00C3401E" w:rsidP="00C3401E">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proofErr w:type="gramStart"/>
      <w:r w:rsidRPr="00C3401E">
        <w:rPr>
          <w:rFonts w:ascii="Times New Roman" w:hAnsi="Times New Roman" w:cs="Times New Roman"/>
          <w:sz w:val="28"/>
          <w:szCs w:val="28"/>
        </w:rPr>
        <w:t>Nc</w:t>
      </w:r>
      <w:proofErr w:type="spellEnd"/>
      <w:r w:rsidRPr="00C3401E">
        <w:rPr>
          <w:rFonts w:ascii="Times New Roman" w:hAnsi="Times New Roman" w:cs="Times New Roman"/>
          <w:sz w:val="28"/>
          <w:szCs w:val="28"/>
        </w:rPr>
        <w:t xml:space="preserve"> -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roofErr w:type="gramEnd"/>
    </w:p>
    <w:p w:rsidR="0001308F" w:rsidRPr="0001308F" w:rsidRDefault="0001308F" w:rsidP="00C3401E">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K</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количество скотомогильников (биотермических ям), подлежащих оборудованию и содержанию, расположенных на территории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C3401E" w:rsidRPr="00A66263" w:rsidRDefault="0001308F"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01308F">
        <w:rPr>
          <w:rFonts w:ascii="Times New Roman" w:hAnsi="Times New Roman" w:cs="Times New Roman"/>
          <w:sz w:val="28"/>
          <w:szCs w:val="28"/>
        </w:rPr>
        <w:t xml:space="preserve">4. </w:t>
      </w:r>
      <w:r w:rsidR="00C3401E" w:rsidRPr="00A66263">
        <w:rPr>
          <w:rFonts w:ascii="Times New Roman" w:eastAsia="Times New Roman" w:hAnsi="Times New Roman" w:cs="Times New Roman"/>
          <w:color w:val="000000" w:themeColor="text1"/>
          <w:sz w:val="28"/>
          <w:szCs w:val="28"/>
          <w:lang w:eastAsia="ru-RU"/>
        </w:rPr>
        <w:t>Нормативные расходы i-</w:t>
      </w:r>
      <w:proofErr w:type="spellStart"/>
      <w:r w:rsidR="00C3401E" w:rsidRPr="00A66263">
        <w:rPr>
          <w:rFonts w:ascii="Times New Roman" w:eastAsia="Times New Roman" w:hAnsi="Times New Roman" w:cs="Times New Roman"/>
          <w:color w:val="000000" w:themeColor="text1"/>
          <w:sz w:val="28"/>
          <w:szCs w:val="28"/>
          <w:lang w:eastAsia="ru-RU"/>
        </w:rPr>
        <w:t>го</w:t>
      </w:r>
      <w:proofErr w:type="spellEnd"/>
      <w:r w:rsidR="00C3401E"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 определяются по формуле:</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r w:rsidRPr="00A66263">
        <w:rPr>
          <w:rFonts w:ascii="Times New Roman" w:eastAsia="Times New Roman" w:hAnsi="Times New Roman" w:cs="Times New Roman"/>
          <w:color w:val="000000" w:themeColor="text1"/>
          <w:sz w:val="28"/>
          <w:szCs w:val="28"/>
          <w:lang w:val="en-US" w:eastAsia="ru-RU"/>
        </w:rPr>
        <w:t>R</w:t>
      </w:r>
      <w:r w:rsidRPr="00A66263">
        <w:rPr>
          <w:rFonts w:ascii="Times New Roman" w:eastAsia="Times New Roman" w:hAnsi="Times New Roman" w:cs="Times New Roman"/>
          <w:color w:val="000000" w:themeColor="text1"/>
          <w:sz w:val="28"/>
          <w:szCs w:val="28"/>
          <w:vertAlign w:val="subscript"/>
          <w:lang w:val="en-US" w:eastAsia="ru-RU"/>
        </w:rPr>
        <w:t>gi1</w:t>
      </w:r>
      <w:r w:rsidRPr="00A66263">
        <w:rPr>
          <w:rFonts w:ascii="Times New Roman" w:eastAsia="Times New Roman" w:hAnsi="Times New Roman" w:cs="Times New Roman"/>
          <w:color w:val="000000" w:themeColor="text1"/>
          <w:sz w:val="28"/>
          <w:szCs w:val="28"/>
          <w:lang w:val="en-US" w:eastAsia="ru-RU"/>
        </w:rPr>
        <w:t xml:space="preserve"> = N</w:t>
      </w:r>
      <w:r w:rsidRPr="00A66263">
        <w:rPr>
          <w:rFonts w:ascii="Times New Roman" w:eastAsia="Times New Roman" w:hAnsi="Times New Roman" w:cs="Times New Roman"/>
          <w:color w:val="000000" w:themeColor="text1"/>
          <w:sz w:val="28"/>
          <w:szCs w:val="28"/>
          <w:vertAlign w:val="subscript"/>
          <w:lang w:val="en-US" w:eastAsia="ru-RU"/>
        </w:rPr>
        <w:t>g1</w:t>
      </w:r>
      <w:r w:rsidRPr="00A66263">
        <w:rPr>
          <w:rFonts w:ascii="Times New Roman" w:eastAsia="Times New Roman" w:hAnsi="Times New Roman" w:cs="Times New Roman"/>
          <w:color w:val="000000" w:themeColor="text1"/>
          <w:sz w:val="28"/>
          <w:szCs w:val="28"/>
          <w:lang w:val="en-US" w:eastAsia="ru-RU"/>
        </w:rPr>
        <w:t xml:space="preserve"> x L</w:t>
      </w:r>
      <w:r w:rsidRPr="00A66263">
        <w:rPr>
          <w:rFonts w:ascii="Times New Roman" w:eastAsia="Times New Roman" w:hAnsi="Times New Roman" w:cs="Times New Roman"/>
          <w:color w:val="000000" w:themeColor="text1"/>
          <w:sz w:val="28"/>
          <w:szCs w:val="28"/>
          <w:vertAlign w:val="subscript"/>
          <w:lang w:val="en-US" w:eastAsia="ru-RU"/>
        </w:rPr>
        <w:t>i1</w:t>
      </w:r>
      <w:r w:rsidRPr="00A66263">
        <w:rPr>
          <w:rFonts w:ascii="Times New Roman" w:eastAsia="Times New Roman" w:hAnsi="Times New Roman" w:cs="Times New Roman"/>
          <w:color w:val="000000" w:themeColor="text1"/>
          <w:sz w:val="28"/>
          <w:szCs w:val="28"/>
          <w:lang w:val="en-US" w:eastAsia="ru-RU"/>
        </w:rPr>
        <w:t xml:space="preserve">, </w:t>
      </w:r>
      <w:r w:rsidRPr="00A66263">
        <w:rPr>
          <w:rFonts w:ascii="Times New Roman" w:eastAsia="Times New Roman" w:hAnsi="Times New Roman" w:cs="Times New Roman"/>
          <w:color w:val="000000" w:themeColor="text1"/>
          <w:sz w:val="28"/>
          <w:szCs w:val="28"/>
          <w:lang w:eastAsia="ru-RU"/>
        </w:rPr>
        <w:t>где</w:t>
      </w:r>
      <w:r w:rsidRPr="00A66263">
        <w:rPr>
          <w:rFonts w:ascii="Times New Roman" w:eastAsia="Times New Roman" w:hAnsi="Times New Roman" w:cs="Times New Roman"/>
          <w:color w:val="000000" w:themeColor="text1"/>
          <w:sz w:val="28"/>
          <w:szCs w:val="28"/>
          <w:lang w:val="en-US" w:eastAsia="ru-RU"/>
        </w:rPr>
        <w:t>:</w:t>
      </w: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R</w:t>
      </w:r>
      <w:r w:rsidRPr="00A66263">
        <w:rPr>
          <w:rFonts w:ascii="Times New Roman" w:eastAsia="Times New Roman" w:hAnsi="Times New Roman" w:cs="Times New Roman"/>
          <w:color w:val="000000" w:themeColor="text1"/>
          <w:sz w:val="28"/>
          <w:szCs w:val="28"/>
          <w:vertAlign w:val="subscript"/>
          <w:lang w:eastAsia="ru-RU"/>
        </w:rPr>
        <w:t>gi1</w:t>
      </w:r>
      <w:r w:rsidRPr="00A66263">
        <w:rPr>
          <w:rFonts w:ascii="Times New Roman" w:eastAsia="Times New Roman" w:hAnsi="Times New Roman" w:cs="Times New Roman"/>
          <w:color w:val="000000" w:themeColor="text1"/>
          <w:sz w:val="28"/>
          <w:szCs w:val="28"/>
          <w:lang w:eastAsia="ru-RU"/>
        </w:rPr>
        <w:t xml:space="preserve"> - объем субвенции бюджету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roofErr w:type="gramStart"/>
      <w:r w:rsidRPr="00A66263">
        <w:rPr>
          <w:rFonts w:ascii="Times New Roman" w:eastAsia="Times New Roman" w:hAnsi="Times New Roman" w:cs="Times New Roman"/>
          <w:color w:val="000000" w:themeColor="text1"/>
          <w:sz w:val="28"/>
          <w:szCs w:val="28"/>
          <w:lang w:eastAsia="ru-RU"/>
        </w:rPr>
        <w:t>N</w:t>
      </w:r>
      <w:r w:rsidRPr="00A66263">
        <w:rPr>
          <w:rFonts w:ascii="Times New Roman" w:eastAsia="Times New Roman" w:hAnsi="Times New Roman" w:cs="Times New Roman"/>
          <w:color w:val="000000" w:themeColor="text1"/>
          <w:sz w:val="28"/>
          <w:szCs w:val="28"/>
          <w:vertAlign w:val="subscript"/>
          <w:lang w:eastAsia="ru-RU"/>
        </w:rPr>
        <w:t xml:space="preserve">g1 </w:t>
      </w:r>
      <w:r w:rsidRPr="00A66263">
        <w:rPr>
          <w:rFonts w:ascii="Times New Roman" w:eastAsia="Times New Roman" w:hAnsi="Times New Roman" w:cs="Times New Roman"/>
          <w:color w:val="000000" w:themeColor="text1"/>
          <w:sz w:val="28"/>
          <w:szCs w:val="28"/>
          <w:lang w:eastAsia="ru-RU"/>
        </w:rPr>
        <w:t>-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 рассчитанный исходя из нормативов расходов по организации мероприятий при осуществлении деятельности по обращению с животными без владельцев на территории Брянской области, утвержденных правовым</w:t>
      </w:r>
      <w:proofErr w:type="gramEnd"/>
      <w:r w:rsidRPr="00A66263">
        <w:rPr>
          <w:rFonts w:ascii="Times New Roman" w:eastAsia="Times New Roman" w:hAnsi="Times New Roman" w:cs="Times New Roman"/>
          <w:color w:val="000000" w:themeColor="text1"/>
          <w:sz w:val="28"/>
          <w:szCs w:val="28"/>
          <w:lang w:eastAsia="ru-RU"/>
        </w:rPr>
        <w:t xml:space="preserve"> актом уполномоченного исполнительного органа Брянской области в сфере обращения с животными; </w:t>
      </w:r>
    </w:p>
    <w:p w:rsidR="007D562C"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L</w:t>
      </w:r>
      <w:r w:rsidRPr="00A66263">
        <w:rPr>
          <w:rFonts w:ascii="Times New Roman" w:eastAsia="Times New Roman" w:hAnsi="Times New Roman" w:cs="Times New Roman"/>
          <w:color w:val="000000" w:themeColor="text1"/>
          <w:sz w:val="28"/>
          <w:szCs w:val="28"/>
          <w:vertAlign w:val="subscript"/>
          <w:lang w:eastAsia="ru-RU"/>
        </w:rPr>
        <w:t>i1</w:t>
      </w:r>
      <w:r w:rsidRPr="00A66263">
        <w:rPr>
          <w:rFonts w:ascii="Times New Roman" w:eastAsia="Times New Roman" w:hAnsi="Times New Roman" w:cs="Times New Roman"/>
          <w:color w:val="000000" w:themeColor="text1"/>
          <w:sz w:val="28"/>
          <w:szCs w:val="28"/>
          <w:lang w:eastAsia="ru-RU"/>
        </w:rPr>
        <w:t xml:space="preserve"> - количество животных без владельцев на территории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подлежащих временному содержанию.</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5. Нормативные расходы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w:t>
      </w:r>
      <w:r w:rsidRPr="00A66263">
        <w:rPr>
          <w:rFonts w:ascii="Times New Roman" w:eastAsia="Times New Roman" w:hAnsi="Times New Roman" w:cs="Times New Roman"/>
          <w:color w:val="000000" w:themeColor="text1"/>
          <w:sz w:val="28"/>
          <w:szCs w:val="28"/>
          <w:lang w:eastAsia="ru-RU"/>
        </w:rPr>
        <w:lastRenderedPageBreak/>
        <w:t>обращению с животными без владельцев,</w:t>
      </w:r>
      <w:r w:rsidR="00C86614">
        <w:rPr>
          <w:rFonts w:ascii="Times New Roman" w:eastAsia="Times New Roman" w:hAnsi="Times New Roman" w:cs="Times New Roman"/>
          <w:color w:val="000000" w:themeColor="text1"/>
          <w:sz w:val="28"/>
          <w:szCs w:val="28"/>
          <w:lang w:eastAsia="ru-RU"/>
        </w:rPr>
        <w:t xml:space="preserve"> </w:t>
      </w:r>
      <w:r w:rsidRPr="00A66263">
        <w:rPr>
          <w:rFonts w:ascii="Times New Roman" w:eastAsia="Times New Roman" w:hAnsi="Times New Roman" w:cs="Times New Roman"/>
          <w:color w:val="000000" w:themeColor="text1"/>
          <w:sz w:val="28"/>
          <w:szCs w:val="28"/>
          <w:lang w:eastAsia="ru-RU"/>
        </w:rPr>
        <w:t>подлежащими постоянному содержанию, определяются по формуле:</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eastAsia="ru-RU"/>
        </w:rPr>
      </w:pP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r w:rsidRPr="00A66263">
        <w:rPr>
          <w:rFonts w:ascii="Times New Roman" w:eastAsia="Times New Roman" w:hAnsi="Times New Roman" w:cs="Times New Roman"/>
          <w:color w:val="000000" w:themeColor="text1"/>
          <w:sz w:val="28"/>
          <w:szCs w:val="28"/>
          <w:lang w:val="en-US" w:eastAsia="ru-RU"/>
        </w:rPr>
        <w:t>R</w:t>
      </w:r>
      <w:r w:rsidRPr="00A66263">
        <w:rPr>
          <w:rFonts w:ascii="Times New Roman" w:eastAsia="Times New Roman" w:hAnsi="Times New Roman" w:cs="Times New Roman"/>
          <w:color w:val="000000" w:themeColor="text1"/>
          <w:sz w:val="28"/>
          <w:szCs w:val="28"/>
          <w:vertAlign w:val="subscript"/>
          <w:lang w:val="en-US" w:eastAsia="ru-RU"/>
        </w:rPr>
        <w:t>gi2</w:t>
      </w:r>
      <w:r w:rsidRPr="00A66263">
        <w:rPr>
          <w:rFonts w:ascii="Times New Roman" w:eastAsia="Times New Roman" w:hAnsi="Times New Roman" w:cs="Times New Roman"/>
          <w:color w:val="000000" w:themeColor="text1"/>
          <w:sz w:val="28"/>
          <w:szCs w:val="28"/>
          <w:lang w:val="en-US" w:eastAsia="ru-RU"/>
        </w:rPr>
        <w:t xml:space="preserve"> = N</w:t>
      </w:r>
      <w:r w:rsidRPr="00A66263">
        <w:rPr>
          <w:rFonts w:ascii="Times New Roman" w:eastAsia="Times New Roman" w:hAnsi="Times New Roman" w:cs="Times New Roman"/>
          <w:color w:val="000000" w:themeColor="text1"/>
          <w:sz w:val="28"/>
          <w:szCs w:val="28"/>
          <w:vertAlign w:val="subscript"/>
          <w:lang w:val="en-US" w:eastAsia="ru-RU"/>
        </w:rPr>
        <w:t>g2</w:t>
      </w:r>
      <w:r w:rsidRPr="00A66263">
        <w:rPr>
          <w:rFonts w:ascii="Times New Roman" w:eastAsia="Times New Roman" w:hAnsi="Times New Roman" w:cs="Times New Roman"/>
          <w:color w:val="000000" w:themeColor="text1"/>
          <w:sz w:val="28"/>
          <w:szCs w:val="28"/>
          <w:lang w:val="en-US" w:eastAsia="ru-RU"/>
        </w:rPr>
        <w:t xml:space="preserve"> x L</w:t>
      </w:r>
      <w:r w:rsidRPr="00A66263">
        <w:rPr>
          <w:rFonts w:ascii="Times New Roman" w:eastAsia="Times New Roman" w:hAnsi="Times New Roman" w:cs="Times New Roman"/>
          <w:color w:val="000000" w:themeColor="text1"/>
          <w:sz w:val="28"/>
          <w:szCs w:val="28"/>
          <w:vertAlign w:val="subscript"/>
          <w:lang w:val="en-US" w:eastAsia="ru-RU"/>
        </w:rPr>
        <w:t>i2</w:t>
      </w:r>
      <w:r w:rsidRPr="00A66263">
        <w:rPr>
          <w:rFonts w:ascii="Times New Roman" w:eastAsia="Times New Roman" w:hAnsi="Times New Roman" w:cs="Times New Roman"/>
          <w:color w:val="000000" w:themeColor="text1"/>
          <w:sz w:val="28"/>
          <w:szCs w:val="28"/>
          <w:lang w:val="en-US" w:eastAsia="ru-RU"/>
        </w:rPr>
        <w:t xml:space="preserve">, </w:t>
      </w:r>
      <w:r w:rsidRPr="00A66263">
        <w:rPr>
          <w:rFonts w:ascii="Times New Roman" w:eastAsia="Times New Roman" w:hAnsi="Times New Roman" w:cs="Times New Roman"/>
          <w:color w:val="000000" w:themeColor="text1"/>
          <w:sz w:val="28"/>
          <w:szCs w:val="28"/>
          <w:lang w:eastAsia="ru-RU"/>
        </w:rPr>
        <w:t>где</w:t>
      </w:r>
      <w:r w:rsidRPr="00A66263">
        <w:rPr>
          <w:rFonts w:ascii="Times New Roman" w:eastAsia="Times New Roman" w:hAnsi="Times New Roman" w:cs="Times New Roman"/>
          <w:color w:val="000000" w:themeColor="text1"/>
          <w:sz w:val="28"/>
          <w:szCs w:val="28"/>
          <w:lang w:val="en-US" w:eastAsia="ru-RU"/>
        </w:rPr>
        <w:t>:</w:t>
      </w: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R</w:t>
      </w:r>
      <w:r w:rsidRPr="00A66263">
        <w:rPr>
          <w:rFonts w:ascii="Times New Roman" w:eastAsia="Times New Roman" w:hAnsi="Times New Roman" w:cs="Times New Roman"/>
          <w:color w:val="000000" w:themeColor="text1"/>
          <w:sz w:val="28"/>
          <w:szCs w:val="28"/>
          <w:vertAlign w:val="subscript"/>
          <w:lang w:eastAsia="ru-RU"/>
        </w:rPr>
        <w:t>gi2</w:t>
      </w:r>
      <w:r w:rsidRPr="00A66263">
        <w:rPr>
          <w:rFonts w:ascii="Times New Roman" w:eastAsia="Times New Roman" w:hAnsi="Times New Roman" w:cs="Times New Roman"/>
          <w:color w:val="000000" w:themeColor="text1"/>
          <w:sz w:val="28"/>
          <w:szCs w:val="28"/>
          <w:lang w:eastAsia="ru-RU"/>
        </w:rPr>
        <w:t xml:space="preserve"> - объем субвенции бюджету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roofErr w:type="gramStart"/>
      <w:r w:rsidRPr="00A66263">
        <w:rPr>
          <w:rFonts w:ascii="Times New Roman" w:eastAsia="Times New Roman" w:hAnsi="Times New Roman" w:cs="Times New Roman"/>
          <w:color w:val="000000" w:themeColor="text1"/>
          <w:sz w:val="28"/>
          <w:szCs w:val="28"/>
          <w:lang w:eastAsia="ru-RU"/>
        </w:rPr>
        <w:t>N</w:t>
      </w:r>
      <w:r w:rsidRPr="00A66263">
        <w:rPr>
          <w:rFonts w:ascii="Times New Roman" w:eastAsia="Times New Roman" w:hAnsi="Times New Roman" w:cs="Times New Roman"/>
          <w:color w:val="000000" w:themeColor="text1"/>
          <w:sz w:val="28"/>
          <w:szCs w:val="28"/>
          <w:vertAlign w:val="subscript"/>
          <w:lang w:eastAsia="ru-RU"/>
        </w:rPr>
        <w:t>g2</w:t>
      </w:r>
      <w:r w:rsidRPr="00A66263">
        <w:rPr>
          <w:rFonts w:ascii="Times New Roman" w:eastAsia="Times New Roman" w:hAnsi="Times New Roman" w:cs="Times New Roman"/>
          <w:color w:val="000000" w:themeColor="text1"/>
          <w:sz w:val="28"/>
          <w:szCs w:val="28"/>
          <w:lang w:eastAsia="ru-RU"/>
        </w:rPr>
        <w:t>-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 рассчитанный исходя из нормативов расходов по организации мероприятий при осуществлении деятельности по обращению с животными без владельцев на территории Брянской области, утвержденных правовым</w:t>
      </w:r>
      <w:proofErr w:type="gramEnd"/>
      <w:r w:rsidRPr="00A66263">
        <w:rPr>
          <w:rFonts w:ascii="Times New Roman" w:eastAsia="Times New Roman" w:hAnsi="Times New Roman" w:cs="Times New Roman"/>
          <w:color w:val="000000" w:themeColor="text1"/>
          <w:sz w:val="28"/>
          <w:szCs w:val="28"/>
          <w:lang w:eastAsia="ru-RU"/>
        </w:rPr>
        <w:t xml:space="preserve"> актом уполномоченного исполнительного органа  Брянской области в сфере обращения с животными; </w:t>
      </w:r>
    </w:p>
    <w:p w:rsidR="00C3401E"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L</w:t>
      </w:r>
      <w:r w:rsidRPr="00A66263">
        <w:rPr>
          <w:rFonts w:ascii="Times New Roman" w:eastAsia="Times New Roman" w:hAnsi="Times New Roman" w:cs="Times New Roman"/>
          <w:color w:val="000000" w:themeColor="text1"/>
          <w:sz w:val="28"/>
          <w:szCs w:val="28"/>
          <w:vertAlign w:val="subscript"/>
          <w:lang w:eastAsia="ru-RU"/>
        </w:rPr>
        <w:t>i2</w:t>
      </w:r>
      <w:r w:rsidRPr="00A66263">
        <w:rPr>
          <w:rFonts w:ascii="Times New Roman" w:eastAsia="Times New Roman" w:hAnsi="Times New Roman" w:cs="Times New Roman"/>
          <w:color w:val="000000" w:themeColor="text1"/>
          <w:sz w:val="28"/>
          <w:szCs w:val="28"/>
          <w:lang w:eastAsia="ru-RU"/>
        </w:rPr>
        <w:t xml:space="preserve"> - количество животных без владельцев на территории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подлежащих постоянному содержанию.</w:t>
      </w:r>
    </w:p>
    <w:p w:rsidR="00C3401E"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bookmarkStart w:id="0" w:name="_GoBack"/>
      <w:bookmarkEnd w:id="0"/>
    </w:p>
    <w:sectPr w:rsidR="00C3401E" w:rsidSect="00B67C3A">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08F"/>
    <w:rsid w:val="0001308F"/>
    <w:rsid w:val="00023D52"/>
    <w:rsid w:val="000716C9"/>
    <w:rsid w:val="007D562C"/>
    <w:rsid w:val="00962BF3"/>
    <w:rsid w:val="00C3401E"/>
    <w:rsid w:val="00C86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30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30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30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30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18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1232</Words>
  <Characters>7026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Кушниренко</dc:creator>
  <cp:lastModifiedBy>Кураленко</cp:lastModifiedBy>
  <cp:revision>5</cp:revision>
  <cp:lastPrinted>2024-10-17T08:16:00Z</cp:lastPrinted>
  <dcterms:created xsi:type="dcterms:W3CDTF">2022-10-14T07:52:00Z</dcterms:created>
  <dcterms:modified xsi:type="dcterms:W3CDTF">2024-10-28T06:06:00Z</dcterms:modified>
</cp:coreProperties>
</file>